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6E63" w:rsidRDefault="00EF6E63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</w:rPr>
      </w:pPr>
    </w:p>
    <w:p w:rsidR="00EF6E63" w:rsidRDefault="00381062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>REGULAMIN KONKURSU</w:t>
      </w:r>
    </w:p>
    <w:p w:rsidR="00EF6E63" w:rsidRDefault="00381062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NA OFICJALNĄ KARTKĘ </w:t>
      </w:r>
      <w:r w:rsidR="005B4220">
        <w:rPr>
          <w:rFonts w:asciiTheme="minorHAnsi" w:hAnsiTheme="minorHAnsi" w:cstheme="minorHAnsi"/>
          <w:b/>
          <w:sz w:val="22"/>
          <w:szCs w:val="22"/>
          <w:lang w:val="pl-PL"/>
        </w:rPr>
        <w:t>WIELKANOCNĄ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MIASTA CIESZYNA 202</w:t>
      </w:r>
      <w:r w:rsidR="005B4220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</w:p>
    <w:p w:rsidR="00EF6E63" w:rsidRDefault="00EF6E63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b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Urząd Miejski w Cieszynie serdecznie zaprasza uczniów cieszyńskich </w:t>
      </w:r>
      <w:r w:rsidR="006140F6">
        <w:rPr>
          <w:rFonts w:asciiTheme="minorHAnsi" w:hAnsiTheme="minorHAnsi" w:cstheme="minorHAnsi"/>
          <w:sz w:val="22"/>
          <w:szCs w:val="22"/>
          <w:lang w:val="pl-PL"/>
        </w:rPr>
        <w:t xml:space="preserve">przedszkoli 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szkół podstawowych do udziału w konkursie pn.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„Oficjalna kartka </w:t>
      </w:r>
      <w:r w:rsidR="005B4220">
        <w:rPr>
          <w:rFonts w:asciiTheme="minorHAnsi" w:hAnsiTheme="minorHAnsi" w:cs="Arial"/>
          <w:b/>
          <w:noProof/>
          <w:sz w:val="22"/>
          <w:szCs w:val="22"/>
          <w:lang w:val="pl-PL"/>
        </w:rPr>
        <w:t>Wielkanocna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Cieszyna 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Zadaniem uczestników konkursu jest przedstawienie własnej wizji, nastroju oraz tradycji </w:t>
      </w:r>
      <w:r w:rsidR="005B4220">
        <w:rPr>
          <w:rFonts w:asciiTheme="minorHAnsi" w:hAnsiTheme="minorHAnsi" w:cs="Arial"/>
          <w:noProof/>
          <w:sz w:val="22"/>
          <w:szCs w:val="22"/>
          <w:lang w:val="pl-PL"/>
        </w:rPr>
        <w:t>Świąt Wielkanocnych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 xml:space="preserve">w postaci kartki świątecznej. </w:t>
      </w: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>§ 1. POSTANOWIENIA OGÓLNE</w:t>
      </w: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1. Celem konkursu plastycznego pn.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„Oficjalna kartka </w:t>
      </w:r>
      <w:r w:rsidR="005B4220">
        <w:rPr>
          <w:rFonts w:asciiTheme="minorHAnsi" w:hAnsiTheme="minorHAnsi" w:cs="Arial"/>
          <w:b/>
          <w:noProof/>
          <w:sz w:val="22"/>
          <w:szCs w:val="22"/>
          <w:lang w:val="pl-PL"/>
        </w:rPr>
        <w:t>Wielkanocna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Cieszyna”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jest podtrzymanie tradycji obdarowywania się kartkami świątecznymi, promowanie talentów plastycznych oraz zaangażowanie uczniów cieszyńskich szkół podstawowych </w:t>
      </w:r>
      <w:r w:rsidR="005B4220">
        <w:rPr>
          <w:rFonts w:asciiTheme="minorHAnsi" w:hAnsiTheme="minorHAnsi" w:cstheme="minorHAnsi"/>
          <w:sz w:val="22"/>
          <w:szCs w:val="22"/>
          <w:lang w:val="pl-PL"/>
        </w:rPr>
        <w:t xml:space="preserve">i cieszyńskich przedszkoli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do kreatywnej pracy w obszarze sztuk plastycznych. 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1. Organizatorem konkursu jest Burmistrz Miasta Cieszyna przy współpracy z Wydziałem Kultury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>i Promocji Miasta Cieszyna.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2. W konkursie mogą brać udział uczniowie szkół podstawowych </w:t>
      </w:r>
      <w:r w:rsidR="005B4220">
        <w:rPr>
          <w:rFonts w:asciiTheme="minorHAnsi" w:hAnsiTheme="minorHAnsi" w:cstheme="minorHAnsi"/>
          <w:sz w:val="22"/>
          <w:szCs w:val="22"/>
          <w:lang w:val="pl-PL"/>
        </w:rPr>
        <w:t xml:space="preserve">oraz przedszkoli 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mieszczących się na terenie miasta Cieszyna.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3. Przewidziane jest przyznanie jednej nagrody głównej wybranej spośród </w:t>
      </w:r>
      <w:r w:rsidR="005B4220">
        <w:rPr>
          <w:rFonts w:asciiTheme="minorHAnsi" w:hAnsiTheme="minorHAnsi" w:cstheme="minorHAnsi"/>
          <w:sz w:val="22"/>
          <w:szCs w:val="22"/>
          <w:lang w:val="pl-PL"/>
        </w:rPr>
        <w:t>wszystkich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kategorii wiekowych oraz pięciu wyróżnień w kategorii przedszkola i pięciu</w:t>
      </w:r>
      <w:r w:rsidR="005B4220">
        <w:rPr>
          <w:rFonts w:asciiTheme="minorHAnsi" w:hAnsiTheme="minorHAnsi" w:cstheme="minorHAnsi"/>
          <w:sz w:val="22"/>
          <w:szCs w:val="22"/>
          <w:lang w:val="pl-PL"/>
        </w:rPr>
        <w:t xml:space="preserve"> wyróżnień w kategorii </w:t>
      </w:r>
      <w:r>
        <w:rPr>
          <w:rFonts w:asciiTheme="minorHAnsi" w:hAnsiTheme="minorHAnsi" w:cstheme="minorHAnsi"/>
          <w:sz w:val="22"/>
          <w:szCs w:val="22"/>
          <w:lang w:val="pl-PL"/>
        </w:rPr>
        <w:t>szkoły podstawowe. Wszyscy laureaci otrzymają nagrody rzeczowe ufundowane przez Burmistrza Miasta Cieszyna.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4. Praca, której zostanie przyznana nagroda główna, będzie wydrukowana w formie kartki świątecznej i otrzyma status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Oficjalnej kartki </w:t>
      </w:r>
      <w:r w:rsidR="005B4220">
        <w:rPr>
          <w:rFonts w:asciiTheme="minorHAnsi" w:hAnsiTheme="minorHAnsi" w:cs="Arial"/>
          <w:b/>
          <w:noProof/>
          <w:sz w:val="22"/>
          <w:szCs w:val="22"/>
          <w:lang w:val="pl-PL"/>
        </w:rPr>
        <w:t>Wielkanocnej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Miasta Cieszyna </w:t>
      </w:r>
      <w:r w:rsidRPr="006140F6">
        <w:rPr>
          <w:rFonts w:asciiTheme="minorHAnsi" w:hAnsiTheme="minorHAnsi" w:cstheme="minorHAnsi"/>
          <w:sz w:val="22"/>
          <w:szCs w:val="22"/>
          <w:lang w:val="pl-PL"/>
        </w:rPr>
        <w:t>w roku 202</w:t>
      </w:r>
      <w:r w:rsidR="005B4220" w:rsidRPr="006140F6">
        <w:rPr>
          <w:rFonts w:asciiTheme="minorHAnsi" w:hAnsiTheme="minorHAnsi" w:cstheme="minorHAnsi"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sz w:val="22"/>
          <w:szCs w:val="22"/>
          <w:lang w:val="pl-PL"/>
        </w:rPr>
        <w:t>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5. Najlepsze prace konkursowe zaprezentowane zostaną w formie wystawy pokonkursowej na stronie internetowej www.cieszyn.pl oraz profilu </w:t>
      </w:r>
      <w:r>
        <w:rPr>
          <w:rFonts w:asciiTheme="minorHAnsi" w:hAnsiTheme="minorHAnsi" w:cstheme="minorHAnsi"/>
          <w:sz w:val="22"/>
          <w:szCs w:val="22"/>
        </w:rPr>
        <w:t>www.facebook.com/CieszynRobiWrazenie/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7. Nagroda główna i wyróżnienia zostaną przekazane laureatom w terminie i formie ustalonej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>z każdym laureatem indywidualnie.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b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8. Organizator wyznacza termin napływania prac konkursowych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do </w:t>
      </w:r>
      <w:r w:rsidR="005B4220">
        <w:rPr>
          <w:rFonts w:asciiTheme="minorHAnsi" w:hAnsiTheme="minorHAnsi" w:cstheme="minorHAnsi"/>
          <w:b/>
          <w:sz w:val="22"/>
          <w:szCs w:val="22"/>
          <w:lang w:val="pl-PL"/>
        </w:rPr>
        <w:t>21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</w:t>
      </w:r>
      <w:r w:rsidR="005B4220">
        <w:rPr>
          <w:rFonts w:asciiTheme="minorHAnsi" w:hAnsiTheme="minorHAnsi" w:cstheme="minorHAnsi"/>
          <w:b/>
          <w:sz w:val="22"/>
          <w:szCs w:val="22"/>
          <w:lang w:val="pl-PL"/>
        </w:rPr>
        <w:t>marca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202</w:t>
      </w:r>
      <w:r w:rsidR="005B4220">
        <w:rPr>
          <w:rFonts w:asciiTheme="minorHAnsi" w:hAnsiTheme="minorHAnsi" w:cstheme="minorHAnsi"/>
          <w:b/>
          <w:sz w:val="22"/>
          <w:szCs w:val="22"/>
          <w:lang w:val="pl-PL"/>
        </w:rPr>
        <w:t>2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r. </w:t>
      </w:r>
    </w:p>
    <w:p w:rsidR="00EF6E63" w:rsidRDefault="00EF6E63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theme="minorHAnsi"/>
          <w:sz w:val="22"/>
          <w:szCs w:val="22"/>
          <w:lang w:val="pl-PL"/>
        </w:rPr>
        <w:tab/>
        <w:t>§ 2. WARUNKI UCZESTNICTWA</w:t>
      </w: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1. Konkurs kierowany jest do </w:t>
      </w:r>
      <w:r w:rsidR="005B4220">
        <w:rPr>
          <w:rFonts w:asciiTheme="minorHAnsi" w:hAnsiTheme="minorHAnsi" w:cstheme="minorHAnsi"/>
          <w:sz w:val="22"/>
          <w:szCs w:val="22"/>
          <w:lang w:val="pl-PL"/>
        </w:rPr>
        <w:t>dzieci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przejawiających zainteresowanie sztukami plastycznymi.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 xml:space="preserve">2. Forma i treść pracy jest dowolna, należy uwzględnić jednak, że </w:t>
      </w:r>
      <w:r w:rsidRPr="005B4220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 xml:space="preserve">motywem przewodnim nadesłanych prac mają </w:t>
      </w:r>
      <w:r w:rsidR="005B4220" w:rsidRPr="005B4220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 xml:space="preserve">być święta </w:t>
      </w:r>
      <w:r w:rsidR="005B4220" w:rsidRPr="005B4220">
        <w:rPr>
          <w:rFonts w:asciiTheme="minorHAnsi" w:hAnsiTheme="minorHAnsi" w:cs="Arial"/>
          <w:b/>
          <w:noProof/>
          <w:color w:val="FF0000"/>
          <w:sz w:val="22"/>
          <w:szCs w:val="22"/>
          <w:lang w:val="pl-PL"/>
        </w:rPr>
        <w:t>Wielkanocne</w:t>
      </w:r>
      <w:r w:rsidRPr="005B4220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 xml:space="preserve"> i ich związek z Cieszynem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.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3. Praca konkursowa może być wykonana w sposób dowolny np.: w formie rysunku, projektu graficznego lub wizualizacji itp., formatu maksymalnie A4. Dodatkowo można załączyć krótki opis swojego projektu, który później zostanie wykorzystany podczas wystawy prac. </w:t>
      </w:r>
    </w:p>
    <w:p w:rsidR="00EF6E63" w:rsidRDefault="00381062">
      <w:pPr>
        <w:tabs>
          <w:tab w:val="left" w:pos="2127"/>
        </w:tabs>
        <w:ind w:left="567"/>
        <w:jc w:val="both"/>
        <w:rPr>
          <w:color w:val="000000"/>
        </w:rPr>
      </w:pPr>
      <w:r>
        <w:rPr>
          <w:rFonts w:asciiTheme="minorHAnsi" w:hAnsiTheme="minorHAnsi" w:cstheme="minorHAnsi"/>
          <w:color w:val="000000"/>
          <w:sz w:val="22"/>
          <w:szCs w:val="22"/>
          <w:lang w:val="pl-PL"/>
        </w:rPr>
        <w:t xml:space="preserve">4.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Kartę zgłoszenia do konkursu wraz z pracą konkursową w terminie </w:t>
      </w:r>
      <w:r w:rsidR="005B4220">
        <w:rPr>
          <w:rFonts w:asciiTheme="minorHAnsi" w:hAnsiTheme="minorHAnsi" w:cstheme="minorHAnsi"/>
          <w:b/>
          <w:sz w:val="22"/>
          <w:szCs w:val="22"/>
          <w:lang w:val="pl-PL"/>
        </w:rPr>
        <w:t>do 21 marca 2022r.</w:t>
      </w:r>
      <w:r w:rsidR="005B4220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należy przesłać w formie zdjęcia </w:t>
      </w:r>
      <w:r w:rsidR="006140F6"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lub skanu </w:t>
      </w: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>(w możliwie najwyższej jakości), drogą elektroniczną na adres media@um.cieszyn.pl</w:t>
      </w:r>
    </w:p>
    <w:p w:rsidR="00EF6E63" w:rsidRPr="006140F6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</w:pPr>
      <w:r>
        <w:rPr>
          <w:rFonts w:asciiTheme="minorHAnsi" w:hAnsiTheme="minorHAnsi" w:cstheme="minorHAnsi"/>
          <w:b/>
          <w:color w:val="000000"/>
          <w:sz w:val="22"/>
          <w:szCs w:val="22"/>
          <w:lang w:val="pl-PL"/>
        </w:rPr>
        <w:t xml:space="preserve">5. </w:t>
      </w:r>
      <w:r w:rsidRPr="006140F6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 xml:space="preserve">Zgłoszenie powinno zawierać wypełnioną i podpisaną kartę uczestnictwa wraz z pracą konkursową. Kartę uczestnictwa należy podpisać imieniem i nazwiskiem uczestnika, podać pełną nazwą </w:t>
      </w:r>
      <w:r w:rsidR="006140F6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przedszkola lub</w:t>
      </w:r>
      <w:r w:rsidR="005B4220" w:rsidRPr="006140F6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 xml:space="preserve"> </w:t>
      </w:r>
      <w:r w:rsidRPr="006140F6">
        <w:rPr>
          <w:rFonts w:asciiTheme="minorHAnsi" w:hAnsiTheme="minorHAnsi" w:cstheme="minorHAnsi"/>
          <w:b/>
          <w:color w:val="FF0000"/>
          <w:sz w:val="22"/>
          <w:szCs w:val="22"/>
          <w:lang w:val="pl-PL"/>
        </w:rPr>
        <w:t>szkoły oraz klasę. Warunkiem udziału w konkursie jest wyrażenie zgody na przetwarzanie danych osobowych oraz publikację danych osobowych w mediach społecznościowych i na stronach Miasta.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6. Prace niepodpisane, zawierające treści rasistowskie, wulgarne lub agitacji politycznej będą wykluczane z konkursu. </w:t>
      </w:r>
    </w:p>
    <w:p w:rsidR="00EF6E63" w:rsidRDefault="006140F6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7</w:t>
      </w:r>
      <w:r w:rsidR="00381062">
        <w:rPr>
          <w:rFonts w:asciiTheme="minorHAnsi" w:hAnsiTheme="minorHAnsi" w:cstheme="minorHAnsi"/>
          <w:sz w:val="22"/>
          <w:szCs w:val="22"/>
          <w:lang w:val="pl-PL"/>
        </w:rPr>
        <w:t>.</w:t>
      </w:r>
      <w:r w:rsidR="00381062">
        <w:rPr>
          <w:rFonts w:asciiTheme="minorHAnsi" w:hAnsiTheme="minorHAnsi" w:cstheme="minorHAnsi"/>
          <w:color w:val="FFFFFF" w:themeColor="background1"/>
          <w:sz w:val="22"/>
          <w:szCs w:val="22"/>
          <w:lang w:val="pl-PL"/>
        </w:rPr>
        <w:t>.</w:t>
      </w:r>
      <w:r w:rsidR="00381062">
        <w:rPr>
          <w:rFonts w:asciiTheme="minorHAnsi" w:hAnsiTheme="minorHAnsi" w:cstheme="minorHAnsi"/>
          <w:sz w:val="22"/>
          <w:szCs w:val="22"/>
          <w:lang w:val="pl-PL"/>
        </w:rPr>
        <w:t xml:space="preserve">Za uczestnictwo w Konkursie nie jest przyznawane honorarium. Koszty związane </w:t>
      </w:r>
      <w:r w:rsidR="00381062">
        <w:rPr>
          <w:rFonts w:asciiTheme="minorHAnsi" w:hAnsiTheme="minorHAnsi" w:cstheme="minorHAnsi"/>
          <w:sz w:val="22"/>
          <w:szCs w:val="22"/>
          <w:lang w:val="pl-PL"/>
        </w:rPr>
        <w:br/>
        <w:t>z przygotowaniem projektu do zgłoszenia konkursowego pokrywa Uczestnik.</w:t>
      </w: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tabs>
          <w:tab w:val="left" w:pos="2127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ab/>
      </w:r>
      <w:r>
        <w:rPr>
          <w:rFonts w:asciiTheme="minorHAnsi" w:hAnsiTheme="minorHAnsi" w:cs="Arial"/>
          <w:sz w:val="22"/>
          <w:szCs w:val="22"/>
          <w:lang w:val="pl-PL"/>
        </w:rPr>
        <w:t>§ 3. ROZSTRZYGNIĘCIE KONKURSU I PRZYZNANIE NAGRÓD</w:t>
      </w: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EF6E63" w:rsidRDefault="00381062">
      <w:pPr>
        <w:pStyle w:val="Akapitzlist"/>
        <w:numPr>
          <w:ilvl w:val="0"/>
          <w:numId w:val="3"/>
        </w:numPr>
        <w:tabs>
          <w:tab w:val="left" w:pos="2127"/>
        </w:tabs>
        <w:suppressAutoHyphens w:val="0"/>
        <w:jc w:val="both"/>
        <w:rPr>
          <w:rFonts w:asciiTheme="minorHAnsi" w:hAnsiTheme="minorHAnsi" w:cs="Arial"/>
        </w:rPr>
      </w:pPr>
      <w:r>
        <w:rPr>
          <w:rFonts w:cs="Arial"/>
        </w:rPr>
        <w:t>Ocena prac konku</w:t>
      </w:r>
      <w:r w:rsidR="005B4220">
        <w:rPr>
          <w:rFonts w:cs="Arial"/>
        </w:rPr>
        <w:t xml:space="preserve">rsowych zostanie dokonana przez </w:t>
      </w:r>
      <w:r>
        <w:rPr>
          <w:rFonts w:cs="Arial"/>
        </w:rPr>
        <w:t>Burmistrza Miasta Cieszyna.</w:t>
      </w:r>
    </w:p>
    <w:p w:rsidR="00EF6E63" w:rsidRDefault="00381062">
      <w:pPr>
        <w:pStyle w:val="Akapitzlist"/>
        <w:numPr>
          <w:ilvl w:val="0"/>
          <w:numId w:val="3"/>
        </w:numPr>
        <w:tabs>
          <w:tab w:val="left" w:pos="2127"/>
        </w:tabs>
        <w:suppressAutoHyphens w:val="0"/>
        <w:jc w:val="both"/>
        <w:rPr>
          <w:rFonts w:asciiTheme="minorHAnsi" w:hAnsiTheme="minorHAnsi" w:cs="Arial"/>
        </w:rPr>
      </w:pPr>
      <w:r>
        <w:rPr>
          <w:rFonts w:cs="Arial"/>
        </w:rPr>
        <w:t xml:space="preserve">Prace oceniane </w:t>
      </w:r>
      <w:proofErr w:type="spellStart"/>
      <w:r>
        <w:rPr>
          <w:rFonts w:cs="Arial"/>
        </w:rPr>
        <w:t>będa</w:t>
      </w:r>
      <w:proofErr w:type="spellEnd"/>
      <w:r>
        <w:rPr>
          <w:rFonts w:cs="Arial"/>
        </w:rPr>
        <w:t xml:space="preserve">̨ według następujących kryteriów: </w:t>
      </w:r>
    </w:p>
    <w:p w:rsidR="00EF6E63" w:rsidRDefault="00381062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a) jakość estetyczna projektu,</w:t>
      </w:r>
    </w:p>
    <w:p w:rsidR="00EF6E63" w:rsidRDefault="00381062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b) realizacja tematu przewodniego konkursu,</w:t>
      </w:r>
    </w:p>
    <w:p w:rsidR="00EF6E63" w:rsidRDefault="00381062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  <w:r>
        <w:rPr>
          <w:rFonts w:asciiTheme="minorHAnsi" w:hAnsiTheme="minorHAnsi" w:cs="Arial"/>
          <w:sz w:val="22"/>
          <w:szCs w:val="22"/>
          <w:lang w:val="pl-PL"/>
        </w:rPr>
        <w:t>c) kreatywność wykonania</w:t>
      </w:r>
    </w:p>
    <w:p w:rsidR="00EF6E63" w:rsidRDefault="00EF6E63">
      <w:pPr>
        <w:tabs>
          <w:tab w:val="left" w:pos="2127"/>
        </w:tabs>
        <w:ind w:left="993"/>
        <w:jc w:val="both"/>
        <w:rPr>
          <w:rFonts w:asciiTheme="minorHAnsi" w:hAnsiTheme="minorHAnsi" w:cs="Arial"/>
          <w:sz w:val="22"/>
          <w:szCs w:val="22"/>
          <w:lang w:val="pl-PL"/>
        </w:rPr>
      </w:pPr>
    </w:p>
    <w:p w:rsidR="00EF6E63" w:rsidRDefault="00381062">
      <w:pPr>
        <w:pStyle w:val="Akapitzlist"/>
        <w:numPr>
          <w:ilvl w:val="0"/>
          <w:numId w:val="4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Laureaci konkursu zostaną poinformowani o wynikach konkursu drogą mailową lub telefoniczną.</w:t>
      </w:r>
    </w:p>
    <w:p w:rsidR="00EF6E63" w:rsidRDefault="00381062">
      <w:pPr>
        <w:pStyle w:val="Akapitzlist"/>
        <w:numPr>
          <w:ilvl w:val="0"/>
          <w:numId w:val="4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 Konkursie przewidziane są nagrody rzeczowe ufundowane przez Burmistrza Miasta Cieszyna. </w:t>
      </w:r>
    </w:p>
    <w:p w:rsidR="00EF6E63" w:rsidRDefault="00381062">
      <w:pPr>
        <w:pStyle w:val="Akapitzlist"/>
        <w:numPr>
          <w:ilvl w:val="0"/>
          <w:numId w:val="4"/>
        </w:numPr>
        <w:tabs>
          <w:tab w:val="left" w:pos="2127"/>
        </w:tabs>
        <w:rPr>
          <w:rFonts w:asciiTheme="minorHAnsi" w:hAnsiTheme="minorHAnsi" w:cstheme="minorHAnsi"/>
          <w:b/>
        </w:rPr>
      </w:pPr>
      <w:r>
        <w:rPr>
          <w:rFonts w:cstheme="minorHAnsi"/>
          <w:b/>
        </w:rPr>
        <w:t xml:space="preserve">Praca której zostanie przyznane 1 miejsce zostanie wydrukowana i rozpowszechniona </w:t>
      </w:r>
      <w:r>
        <w:rPr>
          <w:rFonts w:cstheme="minorHAnsi"/>
          <w:b/>
        </w:rPr>
        <w:br/>
        <w:t xml:space="preserve">w formie kartki </w:t>
      </w:r>
      <w:r w:rsidR="006140F6">
        <w:rPr>
          <w:rFonts w:cstheme="minorHAnsi"/>
          <w:b/>
        </w:rPr>
        <w:t xml:space="preserve">Wielkanocnej </w:t>
      </w:r>
      <w:r>
        <w:rPr>
          <w:rFonts w:cstheme="minorHAnsi"/>
          <w:b/>
        </w:rPr>
        <w:t>promującej Miasto Cieszyn.</w:t>
      </w:r>
    </w:p>
    <w:p w:rsidR="00EF6E63" w:rsidRDefault="00381062">
      <w:pPr>
        <w:pStyle w:val="Akapitzlist"/>
        <w:numPr>
          <w:ilvl w:val="0"/>
          <w:numId w:val="4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Ponadto </w:t>
      </w:r>
      <w:r w:rsidR="005B4220">
        <w:rPr>
          <w:rFonts w:cstheme="minorHAnsi"/>
        </w:rPr>
        <w:t>dzie</w:t>
      </w:r>
      <w:r>
        <w:rPr>
          <w:rFonts w:cstheme="minorHAnsi"/>
        </w:rPr>
        <w:t>sięć prac zostanie wyróżnionych przez jury, a ich autorzy otrzymają nagrody rzeczowe.</w:t>
      </w:r>
    </w:p>
    <w:p w:rsidR="00EF6E63" w:rsidRDefault="00381062">
      <w:pPr>
        <w:pStyle w:val="Akapitzlist"/>
        <w:numPr>
          <w:ilvl w:val="0"/>
          <w:numId w:val="4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Wyniki konkursu zostaną opublikowane na profilu www.facebook.com/CieszynRobiWrazenie/ stronie internetowej </w:t>
      </w:r>
      <w:hyperlink r:id="rId6">
        <w:r>
          <w:rPr>
            <w:rStyle w:val="czeinternetowe"/>
            <w:rFonts w:cstheme="minorHAnsi"/>
          </w:rPr>
          <w:t>www.cieszyn.pl</w:t>
        </w:r>
      </w:hyperlink>
      <w:r>
        <w:rPr>
          <w:rFonts w:cstheme="minorHAnsi"/>
        </w:rPr>
        <w:t xml:space="preserve"> oraz w Wiadomościach Ratuszowych w dniu </w:t>
      </w:r>
      <w:r w:rsidR="005B4220">
        <w:rPr>
          <w:rFonts w:cstheme="minorHAnsi"/>
        </w:rPr>
        <w:t>25 marca</w:t>
      </w:r>
      <w:r>
        <w:rPr>
          <w:rFonts w:cstheme="minorHAnsi"/>
        </w:rPr>
        <w:t xml:space="preserve"> 202</w:t>
      </w:r>
      <w:r w:rsidR="005B4220">
        <w:rPr>
          <w:rFonts w:cstheme="minorHAnsi"/>
        </w:rPr>
        <w:t>2</w:t>
      </w:r>
      <w:r>
        <w:rPr>
          <w:rFonts w:cstheme="minorHAnsi"/>
        </w:rPr>
        <w:t xml:space="preserve">r.  </w:t>
      </w:r>
    </w:p>
    <w:p w:rsidR="005B4220" w:rsidRDefault="005B4220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§ 4. PRAWA AUTORSKIE</w:t>
      </w:r>
    </w:p>
    <w:p w:rsidR="00EF6E63" w:rsidRDefault="00EF6E63">
      <w:pPr>
        <w:tabs>
          <w:tab w:val="left" w:pos="2127"/>
        </w:tabs>
        <w:ind w:left="567"/>
        <w:jc w:val="center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ind w:left="567"/>
        <w:jc w:val="both"/>
        <w:rPr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1. Uczestnik Konkursu zapewnia, że złożona przez niego praca konkursowa nie narusza praw majątkowych ani osobistych osób trzecich. </w:t>
      </w:r>
    </w:p>
    <w:p w:rsidR="00EF6E63" w:rsidRDefault="00381062">
      <w:pPr>
        <w:tabs>
          <w:tab w:val="left" w:pos="2127"/>
        </w:tabs>
        <w:ind w:left="567"/>
        <w:jc w:val="both"/>
        <w:rPr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2. W przypadku, gdy w toku Konkursu </w:t>
      </w:r>
      <w:r w:rsidR="006140F6">
        <w:rPr>
          <w:rFonts w:asciiTheme="minorHAnsi" w:hAnsiTheme="minorHAnsi" w:cstheme="minorHAnsi"/>
          <w:sz w:val="22"/>
          <w:szCs w:val="22"/>
          <w:lang w:val="pl-PL"/>
        </w:rPr>
        <w:t>Organizator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poweźmie podejrzenie, co do naruszenia przez Uczestnika praw osób trzecich, a w szczególności prawa autorskiego, </w:t>
      </w:r>
      <w:bookmarkStart w:id="0" w:name="_GoBack"/>
      <w:bookmarkEnd w:id="0"/>
      <w:r>
        <w:rPr>
          <w:rFonts w:asciiTheme="minorHAnsi" w:hAnsiTheme="minorHAnsi" w:cstheme="minorHAnsi"/>
          <w:sz w:val="22"/>
          <w:szCs w:val="22"/>
          <w:lang w:val="pl-PL"/>
        </w:rPr>
        <w:t>może na dowolnym etapie konkursu skreślić takiego Uczestnika z listy uczestników Konkursu. W takiej sytuacji skreślonemu z listy Uczestnikowi nie przysługują wobec Organizatora jakiekolwiek roszczenia. W przypadku, gdy okaże się, że realizacja pracy konkursowej naruszać będzie prawa majątkowe lub osobiste osób trzecich, Uczestnik Konkursu zobowiązany będzie do zaspokojenia roszczeń osób trzecich, doprowadzenia własnym staraniem i kosztem do zwolnienia Organizatora z długów wobec osób trzecich, zwrotu wszelkich kwot poniesionych przez Organizatora Konkursu na zaspokojenie roszczeń tych osób oraz do wynagrodzenia Organizatorowi wszelkiej szkody, jaką Organizator Konkursu poniesie w związku z wyłączeniem lub ograniczeniem możliwości korzystania z pracy konkursowej czy też realizacji projektu.</w:t>
      </w:r>
    </w:p>
    <w:p w:rsidR="00EF6E63" w:rsidRDefault="00EF6E63">
      <w:pPr>
        <w:tabs>
          <w:tab w:val="left" w:pos="2127"/>
        </w:tabs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tabs>
          <w:tab w:val="left" w:pos="2127"/>
        </w:tabs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tabs>
          <w:tab w:val="left" w:pos="2127"/>
        </w:tabs>
        <w:jc w:val="center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§ 5. POSTANOWIENIA KOŃCOWE</w:t>
      </w:r>
    </w:p>
    <w:p w:rsidR="00EF6E63" w:rsidRDefault="00EF6E63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381062">
      <w:pPr>
        <w:pStyle w:val="Akapitzlist"/>
        <w:numPr>
          <w:ilvl w:val="0"/>
          <w:numId w:val="2"/>
        </w:numPr>
        <w:tabs>
          <w:tab w:val="left" w:pos="2127"/>
        </w:tabs>
        <w:jc w:val="both"/>
        <w:rPr>
          <w:rFonts w:asciiTheme="minorHAnsi" w:hAnsiTheme="minorHAnsi" w:cstheme="minorHAnsi"/>
        </w:rPr>
      </w:pPr>
      <w:r>
        <w:rPr>
          <w:rFonts w:cstheme="minorHAnsi"/>
        </w:rPr>
        <w:t>Przystąpienie do konkursu jest równoznaczne:</w:t>
      </w:r>
    </w:p>
    <w:p w:rsidR="00EF6E63" w:rsidRDefault="00EF6E63">
      <w:pPr>
        <w:pStyle w:val="Akapitzlist"/>
        <w:tabs>
          <w:tab w:val="left" w:pos="2127"/>
        </w:tabs>
        <w:ind w:left="927"/>
        <w:jc w:val="both"/>
        <w:rPr>
          <w:rFonts w:asciiTheme="minorHAnsi" w:hAnsiTheme="minorHAnsi" w:cstheme="minorHAnsi"/>
        </w:rPr>
      </w:pPr>
    </w:p>
    <w:p w:rsidR="00EF6E63" w:rsidRDefault="00381062">
      <w:pPr>
        <w:pStyle w:val="Akapitzlist"/>
        <w:numPr>
          <w:ilvl w:val="0"/>
          <w:numId w:val="1"/>
        </w:numPr>
        <w:tabs>
          <w:tab w:val="left" w:pos="2127"/>
        </w:tabs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 akceptacją niniejszego Regulaminu,</w:t>
      </w:r>
    </w:p>
    <w:p w:rsidR="00EF6E63" w:rsidRDefault="00381062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wyrażeniem zgody na nieodpłatną publikację nadesłanych prac konkursowych w mediach</w:t>
      </w:r>
    </w:p>
    <w:p w:rsidR="00EF6E63" w:rsidRDefault="00381062">
      <w:pPr>
        <w:pStyle w:val="Akapitzlist"/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 xml:space="preserve">zgodnie z punktem 3. Karty zgłoszenia do udziału w konkursie </w:t>
      </w:r>
      <w:r>
        <w:rPr>
          <w:rFonts w:cstheme="minorHAnsi"/>
          <w:b/>
        </w:rPr>
        <w:t xml:space="preserve">„Oficjalna kartka </w:t>
      </w:r>
      <w:r w:rsidR="005B4220">
        <w:rPr>
          <w:rFonts w:asciiTheme="minorHAnsi" w:hAnsiTheme="minorHAnsi" w:cs="Arial"/>
          <w:b/>
          <w:noProof/>
        </w:rPr>
        <w:t>Wielkanocna</w:t>
      </w:r>
      <w:r>
        <w:rPr>
          <w:rFonts w:cstheme="minorHAnsi"/>
          <w:b/>
        </w:rPr>
        <w:t xml:space="preserve"> Cieszyna”</w:t>
      </w:r>
      <w:r>
        <w:rPr>
          <w:rFonts w:cstheme="minorHAnsi"/>
        </w:rPr>
        <w:t>,</w:t>
      </w:r>
    </w:p>
    <w:p w:rsidR="00EF6E63" w:rsidRDefault="00381062">
      <w:pPr>
        <w:pStyle w:val="Akapitzlist"/>
        <w:numPr>
          <w:ilvl w:val="0"/>
          <w:numId w:val="1"/>
        </w:numPr>
        <w:tabs>
          <w:tab w:val="left" w:pos="2127"/>
        </w:tabs>
        <w:ind w:left="1134"/>
        <w:jc w:val="both"/>
        <w:rPr>
          <w:rFonts w:asciiTheme="minorHAnsi" w:hAnsiTheme="minorHAnsi" w:cstheme="minorHAnsi"/>
          <w:color w:val="000000"/>
        </w:rPr>
      </w:pPr>
      <w:r>
        <w:rPr>
          <w:rFonts w:cstheme="minorHAnsi"/>
          <w:color w:val="000000"/>
        </w:rPr>
        <w:t xml:space="preserve">wyrażeniem zgody na przetwarzanie danych osobowych Uczestnika przez Organizatora konkursu </w:t>
      </w:r>
      <w:r>
        <w:rPr>
          <w:rFonts w:cstheme="minorHAnsi"/>
          <w:b/>
        </w:rPr>
        <w:t xml:space="preserve">„Oficjalna kartka </w:t>
      </w:r>
      <w:r w:rsidR="005B4220">
        <w:rPr>
          <w:rFonts w:asciiTheme="minorHAnsi" w:hAnsiTheme="minorHAnsi" w:cs="Arial"/>
          <w:b/>
          <w:noProof/>
        </w:rPr>
        <w:t>Wielkanocna</w:t>
      </w:r>
      <w:r>
        <w:rPr>
          <w:rFonts w:cstheme="minorHAnsi"/>
          <w:b/>
        </w:rPr>
        <w:t xml:space="preserve"> Cieszyna”,</w:t>
      </w:r>
    </w:p>
    <w:p w:rsidR="00EF6E63" w:rsidRDefault="00381062">
      <w:pPr>
        <w:pStyle w:val="Akapitzlist"/>
        <w:numPr>
          <w:ilvl w:val="0"/>
          <w:numId w:val="1"/>
        </w:numPr>
        <w:spacing w:line="276" w:lineRule="auto"/>
        <w:ind w:left="1134"/>
        <w:jc w:val="both"/>
        <w:rPr>
          <w:rFonts w:asciiTheme="minorHAnsi" w:hAnsiTheme="minorHAnsi" w:cstheme="minorHAnsi"/>
        </w:rPr>
      </w:pPr>
      <w:r>
        <w:rPr>
          <w:rFonts w:cstheme="minorHAnsi"/>
        </w:rPr>
        <w:t>zapoznaniem się z klauzulą informacyjną stanowiącą załącznik nr 2 do Regulaminu.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2. Prace konkursowe, zakwalifikowane do konkursu 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„Oficjalna kartka </w:t>
      </w:r>
      <w:r w:rsidR="005B4220">
        <w:rPr>
          <w:rFonts w:asciiTheme="minorHAnsi" w:hAnsiTheme="minorHAnsi" w:cs="Arial"/>
          <w:b/>
          <w:noProof/>
          <w:sz w:val="22"/>
          <w:szCs w:val="22"/>
          <w:lang w:val="pl-PL"/>
        </w:rPr>
        <w:t>Wielkanocna</w:t>
      </w:r>
      <w:r>
        <w:rPr>
          <w:rFonts w:asciiTheme="minorHAnsi" w:hAnsiTheme="minorHAnsi" w:cstheme="minorHAnsi"/>
          <w:b/>
          <w:sz w:val="22"/>
          <w:szCs w:val="22"/>
          <w:lang w:val="pl-PL"/>
        </w:rPr>
        <w:t xml:space="preserve"> Cieszyna”</w:t>
      </w:r>
      <w:r>
        <w:rPr>
          <w:rFonts w:asciiTheme="minorHAnsi" w:hAnsiTheme="minorHAnsi" w:cstheme="minorHAnsi"/>
          <w:sz w:val="22"/>
          <w:szCs w:val="22"/>
          <w:lang w:val="pl-PL"/>
        </w:rPr>
        <w:t xml:space="preserve"> przechodzą na własność Organizatora.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4. Prace konkursowe niespełniające warunków regulaminu nie będą klasyfikowane przez Komisję Konkursową.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lastRenderedPageBreak/>
        <w:t>5. Nadesłanie zgłoszenia do udziału w konkursie oznacza zgodę opiekunów prawnych uczestnika na publikację pracy oraz akceptację niniejszego regulaminu.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6. Warunkiem zakwalifikowania do konkursu jest czytelnie podpisana praca konkursowa imieniem i nazwiskiem uczestnika oraz podanie pełnej nazwy szkoły i klasy. 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color w:val="000000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7. Organizator Konkursu zastrzega sobie prawo do zmiany zasad i treści Regulaminu w trakcie trwania Konkursu oraz do zmiany liczby/formy przyznawanych nagród.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8. Organizator zastrzega sobie prawo do odwołania Konkursu bez podania przyczyn na jakimkolwiek jego etapie.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9. We wszystkich sprawach nieuregulowanych niniejszym Regulaminem decyzje podejmuje Organizator Konkursu. 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>10. Pytania prosimy kierować na adres: media@um.cieszyn.pl lub pod numery telefonów (33) 479 42 44 lub 479 42 41.</w:t>
      </w:r>
    </w:p>
    <w:p w:rsidR="00EF6E63" w:rsidRDefault="00381062">
      <w:pPr>
        <w:tabs>
          <w:tab w:val="left" w:pos="2127"/>
        </w:tabs>
        <w:ind w:left="567"/>
        <w:jc w:val="both"/>
        <w:rPr>
          <w:rFonts w:asciiTheme="minorHAnsi" w:hAnsiTheme="minorHAnsi" w:cstheme="minorHAnsi"/>
          <w:sz w:val="22"/>
          <w:szCs w:val="22"/>
          <w:lang w:val="pl-PL"/>
        </w:rPr>
      </w:pPr>
      <w:r>
        <w:rPr>
          <w:rFonts w:asciiTheme="minorHAnsi" w:hAnsiTheme="minorHAnsi" w:cstheme="minorHAnsi"/>
          <w:sz w:val="22"/>
          <w:szCs w:val="22"/>
          <w:lang w:val="pl-PL"/>
        </w:rPr>
        <w:t xml:space="preserve">11. Regulamin podlega prawu polskiemu, a ewentualne spory pomiędzy Uczestnikiem </w:t>
      </w:r>
      <w:r>
        <w:rPr>
          <w:rFonts w:asciiTheme="minorHAnsi" w:hAnsiTheme="minorHAnsi" w:cstheme="minorHAnsi"/>
          <w:sz w:val="22"/>
          <w:szCs w:val="22"/>
          <w:lang w:val="pl-PL"/>
        </w:rPr>
        <w:br/>
        <w:t>a Organizatorem rozstrzygać będzie polski sąd powszechny właściwy ze względu na siedzibę Organizatora.</w:t>
      </w: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spacing w:line="276" w:lineRule="auto"/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p w:rsidR="00EF6E63" w:rsidRDefault="00EF6E63">
      <w:pPr>
        <w:jc w:val="both"/>
        <w:rPr>
          <w:rFonts w:asciiTheme="minorHAnsi" w:hAnsiTheme="minorHAnsi" w:cstheme="minorHAnsi"/>
          <w:sz w:val="22"/>
          <w:szCs w:val="22"/>
          <w:lang w:val="pl-PL"/>
        </w:rPr>
      </w:pPr>
    </w:p>
    <w:sectPr w:rsidR="00EF6E63">
      <w:pgSz w:w="11906" w:h="16838"/>
      <w:pgMar w:top="709" w:right="1552" w:bottom="1276" w:left="993" w:header="0" w:footer="0" w:gutter="0"/>
      <w:cols w:space="708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CF2A7C"/>
    <w:multiLevelType w:val="multilevel"/>
    <w:tmpl w:val="18E8F0A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1" w15:restartNumberingAfterBreak="0">
    <w:nsid w:val="05FE04ED"/>
    <w:multiLevelType w:val="multilevel"/>
    <w:tmpl w:val="43187828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112869E6"/>
    <w:multiLevelType w:val="multilevel"/>
    <w:tmpl w:val="C8109B66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687" w:hanging="180"/>
      </w:pPr>
    </w:lvl>
  </w:abstractNum>
  <w:abstractNum w:abstractNumId="3" w15:restartNumberingAfterBreak="0">
    <w:nsid w:val="50953CEF"/>
    <w:multiLevelType w:val="multilevel"/>
    <w:tmpl w:val="B350707A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4" w15:restartNumberingAfterBreak="0">
    <w:nsid w:val="54F15728"/>
    <w:multiLevelType w:val="multilevel"/>
    <w:tmpl w:val="D8086B4C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)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6E63"/>
    <w:rsid w:val="00381062"/>
    <w:rsid w:val="005B4220"/>
    <w:rsid w:val="006140F6"/>
    <w:rsid w:val="00EF6E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1CB60E"/>
  <w15:docId w15:val="{0B36A47C-1F28-4150-B325-14297868C9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rFonts w:ascii="Cambria" w:eastAsia="MS Mincho" w:hAnsi="Cambria" w:cs="Times New Roman"/>
      <w:sz w:val="24"/>
      <w:szCs w:val="24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czeinternetowe">
    <w:name w:val="Łącze internetowe"/>
    <w:uiPriority w:val="99"/>
    <w:unhideWhenUsed/>
    <w:rsid w:val="00EE1606"/>
    <w:rPr>
      <w:color w:val="0000FF"/>
      <w:u w:val="single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Pr>
      <w:rFonts w:ascii="Segoe UI" w:eastAsia="MS Mincho" w:hAnsi="Segoe UI" w:cs="Segoe UI"/>
      <w:sz w:val="18"/>
      <w:szCs w:val="18"/>
      <w:lang w:val="en-US"/>
    </w:rPr>
  </w:style>
  <w:style w:type="paragraph" w:styleId="Nagwek">
    <w:name w:val="header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Akapitzlist">
    <w:name w:val="List Paragraph"/>
    <w:basedOn w:val="Normalny"/>
    <w:uiPriority w:val="34"/>
    <w:qFormat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qFormat/>
    <w:rPr>
      <w:rFonts w:ascii="Segoe UI" w:hAnsi="Segoe UI" w:cs="Segoe UI"/>
      <w:sz w:val="18"/>
      <w:szCs w:val="18"/>
    </w:rPr>
  </w:style>
  <w:style w:type="paragraph" w:styleId="NormalnyWeb">
    <w:name w:val="Normal (Web)"/>
    <w:basedOn w:val="Normalny"/>
    <w:uiPriority w:val="99"/>
    <w:semiHidden/>
    <w:unhideWhenUsed/>
    <w:qFormat/>
    <w:pPr>
      <w:spacing w:beforeAutospacing="1" w:after="119"/>
    </w:pPr>
    <w:rPr>
      <w:rFonts w:ascii="Times New Roman" w:eastAsia="Times New Roman" w:hAnsi="Times New Roman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cieszyn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028029-CF7A-42B8-ABDD-B87F64A427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1005</Words>
  <Characters>6031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Linnert Julia</dc:creator>
  <dc:description/>
  <cp:lastModifiedBy>Kasperczyk Jacek</cp:lastModifiedBy>
  <cp:revision>3</cp:revision>
  <cp:lastPrinted>2019-03-08T08:59:00Z</cp:lastPrinted>
  <dcterms:created xsi:type="dcterms:W3CDTF">2022-02-25T06:49:00Z</dcterms:created>
  <dcterms:modified xsi:type="dcterms:W3CDTF">2022-02-28T08:21:00Z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